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0B2C43" w:rsidRPr="000B2C43" w14:paraId="32AE19F6" w14:textId="77777777" w:rsidTr="000B2C43">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5"/>
              <w:gridCol w:w="9331"/>
              <w:gridCol w:w="14"/>
            </w:tblGrid>
            <w:tr w:rsidR="000B2C43" w:rsidRPr="000B2C43" w14:paraId="72CA1DC2" w14:textId="77777777">
              <w:trPr>
                <w:tblCellSpacing w:w="0" w:type="dxa"/>
                <w:jc w:val="center"/>
              </w:trPr>
              <w:tc>
                <w:tcPr>
                  <w:tcW w:w="0" w:type="auto"/>
                  <w:vAlign w:val="bottom"/>
                  <w:hideMark/>
                </w:tcPr>
                <w:p w14:paraId="4B6E78CA" w14:textId="77777777" w:rsidR="000B2C43" w:rsidRPr="000B2C43" w:rsidRDefault="000B2C43" w:rsidP="000B2C43">
                  <w:pPr>
                    <w:spacing w:after="0" w:line="240" w:lineRule="auto"/>
                    <w:rPr>
                      <w:rFonts w:ascii="Calibri" w:eastAsia="Times New Roman" w:hAnsi="Calibri" w:cs="Calibri"/>
                    </w:rPr>
                  </w:pPr>
                  <w:r w:rsidRPr="000B2C43">
                    <w:rPr>
                      <w:rFonts w:ascii="Calibri" w:eastAsia="Times New Roman" w:hAnsi="Calibri" w:cs="Calibri"/>
                      <w:noProof/>
                    </w:rPr>
                    <w:drawing>
                      <wp:inline distT="0" distB="0" distL="0" distR="0" wp14:anchorId="4A83F673" wp14:editId="43926767">
                        <wp:extent cx="9525" cy="47625"/>
                        <wp:effectExtent l="0" t="0" r="0" b="0"/>
                        <wp:docPr id="13" name="Picture 13" descr="http://img.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g.constantcontact.com/letters/images/sys/S.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c>
                <w:tcPr>
                  <w:tcW w:w="10200" w:type="dxa"/>
                </w:tcPr>
                <w:tbl>
                  <w:tblPr>
                    <w:tblW w:w="5000" w:type="pct"/>
                    <w:jc w:val="center"/>
                    <w:tblCellSpacing w:w="0" w:type="dxa"/>
                    <w:tblCellMar>
                      <w:left w:w="0" w:type="dxa"/>
                      <w:right w:w="0" w:type="dxa"/>
                    </w:tblCellMar>
                    <w:tblLook w:val="04A0" w:firstRow="1" w:lastRow="0" w:firstColumn="1" w:lastColumn="0" w:noHBand="0" w:noVBand="1"/>
                  </w:tblPr>
                  <w:tblGrid>
                    <w:gridCol w:w="9331"/>
                  </w:tblGrid>
                  <w:tr w:rsidR="000B2C43" w:rsidRPr="000B2C43" w14:paraId="31BEEB18" w14:textId="77777777">
                    <w:trPr>
                      <w:tblCellSpacing w:w="0" w:type="dxa"/>
                      <w:jc w:val="center"/>
                    </w:trPr>
                    <w:tc>
                      <w:tcPr>
                        <w:tcW w:w="5000" w:type="pct"/>
                        <w:hideMark/>
                      </w:tcPr>
                      <w:p w14:paraId="681CBE57" w14:textId="77777777" w:rsidR="000B2C43" w:rsidRPr="000B2C43" w:rsidRDefault="000B2C43" w:rsidP="000B2C43">
                        <w:pPr>
                          <w:spacing w:after="0" w:line="240" w:lineRule="auto"/>
                          <w:rPr>
                            <w:rFonts w:ascii="Calibri" w:eastAsia="Times New Roman" w:hAnsi="Calibri" w:cs="Calibri"/>
                          </w:rPr>
                        </w:pPr>
                      </w:p>
                    </w:tc>
                  </w:tr>
                </w:tbl>
                <w:p w14:paraId="044DC93F" w14:textId="77777777" w:rsidR="000B2C43" w:rsidRPr="000B2C43" w:rsidRDefault="000B2C43" w:rsidP="000B2C43">
                  <w:pPr>
                    <w:spacing w:after="0" w:line="240" w:lineRule="auto"/>
                    <w:jc w:val="center"/>
                    <w:rPr>
                      <w:rFonts w:ascii="Calibri" w:eastAsia="Times New Roman" w:hAnsi="Calibri" w:cs="Calibri"/>
                      <w:vanish/>
                    </w:rPr>
                  </w:pPr>
                </w:p>
                <w:tbl>
                  <w:tblPr>
                    <w:tblW w:w="5000" w:type="pct"/>
                    <w:jc w:val="center"/>
                    <w:tblCellSpacing w:w="0" w:type="dxa"/>
                    <w:tblCellMar>
                      <w:left w:w="0" w:type="dxa"/>
                      <w:right w:w="0" w:type="dxa"/>
                    </w:tblCellMar>
                    <w:tblLook w:val="04A0" w:firstRow="1" w:lastRow="0" w:firstColumn="1" w:lastColumn="0" w:noHBand="0" w:noVBand="1"/>
                  </w:tblPr>
                  <w:tblGrid>
                    <w:gridCol w:w="9331"/>
                  </w:tblGrid>
                  <w:tr w:rsidR="000B2C43" w:rsidRPr="000B2C43" w14:paraId="0F5F58B7" w14:textId="77777777">
                    <w:trPr>
                      <w:tblCellSpacing w:w="0" w:type="dxa"/>
                      <w:jc w:val="center"/>
                    </w:trPr>
                    <w:tc>
                      <w:tcPr>
                        <w:tcW w:w="0" w:type="auto"/>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31"/>
                        </w:tblGrid>
                        <w:tr w:rsidR="000B2C43" w:rsidRPr="000B2C43" w14:paraId="4694F0EB" w14:textId="77777777">
                          <w:trPr>
                            <w:tblCellSpacing w:w="0" w:type="dxa"/>
                            <w:jc w:val="center"/>
                          </w:trPr>
                          <w:tc>
                            <w:tcPr>
                              <w:tcW w:w="0" w:type="auto"/>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9331"/>
                              </w:tblGrid>
                              <w:tr w:rsidR="000B2C43" w:rsidRPr="000B2C43" w14:paraId="7ECDBF49" w14:textId="77777777">
                                <w:trPr>
                                  <w:tblCellSpacing w:w="0" w:type="dxa"/>
                                  <w:jc w:val="center"/>
                                </w:trPr>
                                <w:tc>
                                  <w:tcPr>
                                    <w:tcW w:w="0" w:type="auto"/>
                                    <w:vAlign w:val="center"/>
                                    <w:hideMark/>
                                  </w:tcPr>
                                  <w:p w14:paraId="372E1AFA" w14:textId="77777777" w:rsidR="000B2C43" w:rsidRPr="000B2C43" w:rsidRDefault="000B2C43" w:rsidP="000B2C43">
                                    <w:pPr>
                                      <w:spacing w:after="0" w:line="240" w:lineRule="auto"/>
                                      <w:rPr>
                                        <w:rFonts w:ascii="Verdana" w:eastAsia="Times New Roman" w:hAnsi="Verdana" w:cs="Calibri"/>
                                        <w:color w:val="555555"/>
                                      </w:rPr>
                                    </w:pPr>
                                    <w:r w:rsidRPr="000B2C43">
                                      <w:rPr>
                                        <w:rFonts w:ascii="Calibri" w:eastAsia="Times New Roman" w:hAnsi="Calibri" w:cs="Calibri"/>
                                        <w:noProof/>
                                      </w:rPr>
                                      <w:drawing>
                                        <wp:anchor distT="0" distB="0" distL="0" distR="0" simplePos="0" relativeHeight="251659264" behindDoc="0" locked="0" layoutInCell="1" allowOverlap="0" wp14:anchorId="6295BB26" wp14:editId="25398DC1">
                                          <wp:simplePos x="0" y="0"/>
                                          <wp:positionH relativeFrom="column">
                                            <wp:align>left</wp:align>
                                          </wp:positionH>
                                          <wp:positionV relativeFrom="line">
                                            <wp:posOffset>0</wp:posOffset>
                                          </wp:positionV>
                                          <wp:extent cx="6210300" cy="1066800"/>
                                          <wp:effectExtent l="0" t="0" r="0" b="0"/>
                                          <wp:wrapSquare wrapText="bothSides"/>
                                          <wp:docPr id="4" name="Picture 4" descr="HCD An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CD Announc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63044E3" w14:textId="77777777" w:rsidR="000B2C43" w:rsidRPr="000B2C43" w:rsidRDefault="000B2C43" w:rsidP="000B2C43">
                              <w:pPr>
                                <w:spacing w:after="0" w:line="240" w:lineRule="auto"/>
                                <w:jc w:val="center"/>
                                <w:rPr>
                                  <w:rFonts w:ascii="Calibri" w:eastAsia="Times New Roman" w:hAnsi="Calibri" w:cs="Calibri"/>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31"/>
                              </w:tblGrid>
                              <w:tr w:rsidR="000B2C43" w:rsidRPr="000B2C43" w14:paraId="3C749A0E" w14:textId="77777777">
                                <w:trPr>
                                  <w:tblCellSpacing w:w="0" w:type="dxa"/>
                                  <w:jc w:val="center"/>
                                </w:trPr>
                                <w:tc>
                                  <w:tcPr>
                                    <w:tcW w:w="0" w:type="auto"/>
                                    <w:shd w:val="clear" w:color="auto" w:fill="FFFFFF"/>
                                  </w:tcPr>
                                  <w:p w14:paraId="74CF8B8F" w14:textId="77777777" w:rsidR="000B2C43" w:rsidRPr="000B2C43" w:rsidRDefault="000B2C43" w:rsidP="000B2C43">
                                    <w:pPr>
                                      <w:spacing w:after="0" w:line="240" w:lineRule="auto"/>
                                      <w:ind w:firstLine="720"/>
                                      <w:rPr>
                                        <w:rFonts w:ascii="Arial" w:eastAsia="Times New Roman" w:hAnsi="Arial" w:cs="Arial"/>
                                        <w:color w:val="000000"/>
                                        <w:sz w:val="24"/>
                                        <w:szCs w:val="24"/>
                                      </w:rPr>
                                    </w:pPr>
                                    <w:r w:rsidRPr="000B2C43">
                                      <w:rPr>
                                        <w:rFonts w:ascii="Arial" w:eastAsia="Times New Roman" w:hAnsi="Arial" w:cs="Arial"/>
                                        <w:color w:val="000000"/>
                                        <w:sz w:val="24"/>
                                        <w:szCs w:val="24"/>
                                      </w:rPr>
                                      <w:t>FOR IMMEDIATE RELEASE</w:t>
                                    </w:r>
                                  </w:p>
                                  <w:p w14:paraId="5929D7A5" w14:textId="77777777" w:rsidR="000B2C43" w:rsidRPr="000B2C43" w:rsidRDefault="000B2C43" w:rsidP="000B2C43">
                                    <w:pPr>
                                      <w:spacing w:after="0" w:line="240" w:lineRule="auto"/>
                                      <w:ind w:firstLine="720"/>
                                      <w:rPr>
                                        <w:rFonts w:ascii="Arial" w:eastAsia="Times New Roman" w:hAnsi="Arial" w:cs="Arial"/>
                                        <w:color w:val="000000"/>
                                        <w:sz w:val="24"/>
                                        <w:szCs w:val="24"/>
                                      </w:rPr>
                                    </w:pPr>
                                    <w:r w:rsidRPr="000B2C43">
                                      <w:rPr>
                                        <w:rFonts w:ascii="Arial" w:eastAsia="Times New Roman" w:hAnsi="Arial" w:cs="Arial"/>
                                        <w:color w:val="000000"/>
                                        <w:sz w:val="24"/>
                                        <w:szCs w:val="24"/>
                                      </w:rPr>
                                      <w:t xml:space="preserve">            </w:t>
                                    </w:r>
                                  </w:p>
                                  <w:p w14:paraId="3542C7F5" w14:textId="77777777" w:rsidR="000B2C43" w:rsidRPr="000B2C43" w:rsidRDefault="000B2C43" w:rsidP="000B2C43">
                                    <w:pPr>
                                      <w:spacing w:after="0" w:line="240" w:lineRule="auto"/>
                                      <w:ind w:firstLine="720"/>
                                      <w:rPr>
                                        <w:rFonts w:ascii="Arial" w:eastAsia="Times New Roman" w:hAnsi="Arial" w:cs="Arial"/>
                                        <w:color w:val="000000"/>
                                        <w:sz w:val="24"/>
                                        <w:szCs w:val="24"/>
                                      </w:rPr>
                                    </w:pPr>
                                    <w:r w:rsidRPr="000B2C43">
                                      <w:rPr>
                                        <w:rFonts w:ascii="Arial" w:eastAsia="Times New Roman" w:hAnsi="Arial" w:cs="Arial"/>
                                        <w:color w:val="000000"/>
                                        <w:sz w:val="24"/>
                                        <w:szCs w:val="24"/>
                                      </w:rPr>
                                      <w:t>Contact: Natasha Stanford</w:t>
                                    </w:r>
                                  </w:p>
                                  <w:p w14:paraId="5DFDD4E0" w14:textId="77777777" w:rsidR="000B2C43" w:rsidRPr="000B2C43" w:rsidRDefault="000B2C43" w:rsidP="000B2C43">
                                    <w:pPr>
                                      <w:spacing w:after="0" w:line="240" w:lineRule="auto"/>
                                      <w:ind w:firstLine="720"/>
                                      <w:rPr>
                                        <w:rFonts w:ascii="Arial" w:eastAsia="Times New Roman" w:hAnsi="Arial" w:cs="Arial"/>
                                        <w:color w:val="000000"/>
                                        <w:sz w:val="24"/>
                                        <w:szCs w:val="24"/>
                                      </w:rPr>
                                    </w:pPr>
                                    <w:hyperlink r:id="rId6" w:tgtFrame="_blank" w:history="1">
                                      <w:r w:rsidRPr="000B2C43">
                                        <w:rPr>
                                          <w:rFonts w:ascii="Arial" w:eastAsia="Times New Roman" w:hAnsi="Arial" w:cs="Arial"/>
                                          <w:color w:val="0000FF"/>
                                          <w:sz w:val="24"/>
                                          <w:szCs w:val="24"/>
                                          <w:u w:val="single"/>
                                        </w:rPr>
                                        <w:t>Natasha.Stanford@hcd.ca.gov</w:t>
                                      </w:r>
                                    </w:hyperlink>
                                  </w:p>
                                  <w:p w14:paraId="6DDC6B2A" w14:textId="77777777" w:rsidR="000B2C43" w:rsidRPr="000B2C43" w:rsidRDefault="000B2C43" w:rsidP="000B2C43">
                                    <w:pPr>
                                      <w:spacing w:after="0" w:line="240" w:lineRule="auto"/>
                                      <w:ind w:firstLine="720"/>
                                      <w:rPr>
                                        <w:rFonts w:ascii="Arial" w:eastAsia="Times New Roman" w:hAnsi="Arial" w:cs="Arial"/>
                                        <w:color w:val="000000"/>
                                        <w:sz w:val="24"/>
                                        <w:szCs w:val="24"/>
                                      </w:rPr>
                                    </w:pPr>
                                  </w:p>
                                  <w:p w14:paraId="3C0829A3" w14:textId="77777777" w:rsidR="000B2C43" w:rsidRPr="000B2C43" w:rsidRDefault="000B2C43" w:rsidP="000B2C43">
                                    <w:pPr>
                                      <w:spacing w:after="0" w:line="252" w:lineRule="auto"/>
                                      <w:jc w:val="center"/>
                                      <w:rPr>
                                        <w:rFonts w:ascii="Arial" w:eastAsia="Times New Roman" w:hAnsi="Arial" w:cs="Arial"/>
                                        <w:color w:val="000000"/>
                                        <w:sz w:val="24"/>
                                        <w:szCs w:val="24"/>
                                      </w:rPr>
                                    </w:pPr>
                                    <w:r w:rsidRPr="000B2C43">
                                      <w:rPr>
                                        <w:rFonts w:ascii="Arial" w:eastAsia="Times New Roman" w:hAnsi="Arial" w:cs="Arial"/>
                                        <w:b/>
                                        <w:bCs/>
                                        <w:color w:val="000000"/>
                                        <w:sz w:val="24"/>
                                        <w:szCs w:val="24"/>
                                      </w:rPr>
                                      <w:t xml:space="preserve">WITHIN FIRST YEAR, REGISTER YOUR MOBILEHOME CALIFORNIA </w:t>
                                    </w:r>
                                    <w:r w:rsidRPr="000B2C43">
                                      <w:rPr>
                                        <w:rFonts w:ascii="Arial" w:eastAsia="Times New Roman" w:hAnsi="Arial" w:cs="Arial"/>
                                        <w:b/>
                                        <w:bCs/>
                                        <w:color w:val="000000"/>
                                        <w:sz w:val="24"/>
                                        <w:szCs w:val="24"/>
                                      </w:rPr>
                                      <w:br/>
                                      <w:t>SAVES MOBILEHOME OWNERS MORE THAN $500,000</w:t>
                                    </w:r>
                                  </w:p>
                                  <w:p w14:paraId="203223F7" w14:textId="77777777" w:rsidR="000B2C43" w:rsidRPr="000B2C43" w:rsidRDefault="000B2C43" w:rsidP="000B2C43">
                                    <w:pPr>
                                      <w:spacing w:after="0" w:line="252" w:lineRule="auto"/>
                                      <w:jc w:val="center"/>
                                      <w:rPr>
                                        <w:rFonts w:ascii="Arial" w:eastAsia="Times New Roman" w:hAnsi="Arial" w:cs="Arial"/>
                                        <w:color w:val="000000"/>
                                        <w:sz w:val="24"/>
                                        <w:szCs w:val="24"/>
                                      </w:rPr>
                                    </w:pPr>
                                    <w:r w:rsidRPr="000B2C43">
                                      <w:rPr>
                                        <w:rFonts w:ascii="Arial" w:eastAsia="Times New Roman" w:hAnsi="Arial" w:cs="Arial"/>
                                        <w:i/>
                                        <w:iCs/>
                                        <w:color w:val="000000"/>
                                        <w:sz w:val="24"/>
                                        <w:szCs w:val="24"/>
                                      </w:rPr>
                                      <w:t xml:space="preserve">    State program saving homeowners up to thousands of dollars by waiving taxes, fees </w:t>
                                    </w:r>
                                  </w:p>
                                  <w:p w14:paraId="3E9A74BA" w14:textId="77777777" w:rsidR="000B2C43" w:rsidRPr="000B2C43" w:rsidRDefault="000B2C43" w:rsidP="000B2C43">
                                    <w:pPr>
                                      <w:spacing w:after="0" w:line="252" w:lineRule="auto"/>
                                      <w:rPr>
                                        <w:rFonts w:ascii="Arial" w:eastAsia="Times New Roman" w:hAnsi="Arial" w:cs="Arial"/>
                                        <w:color w:val="000000"/>
                                        <w:sz w:val="24"/>
                                        <w:szCs w:val="24"/>
                                      </w:rPr>
                                    </w:pPr>
                                    <w:r w:rsidRPr="000B2C43">
                                      <w:rPr>
                                        <w:rFonts w:ascii="Arial" w:eastAsia="Times New Roman" w:hAnsi="Arial" w:cs="Arial"/>
                                        <w:b/>
                                        <w:bCs/>
                                        <w:color w:val="000000"/>
                                        <w:sz w:val="24"/>
                                        <w:szCs w:val="24"/>
                                      </w:rPr>
                                      <w:t>SACRAMENTO -</w:t>
                                    </w:r>
                                    <w:r w:rsidRPr="000B2C43">
                                      <w:rPr>
                                        <w:rFonts w:ascii="Arial" w:eastAsia="Times New Roman" w:hAnsi="Arial" w:cs="Arial"/>
                                        <w:color w:val="000000"/>
                                        <w:sz w:val="24"/>
                                        <w:szCs w:val="24"/>
                                      </w:rPr>
                                      <w:t xml:space="preserve"> </w:t>
                                    </w:r>
                                    <w:hyperlink r:id="rId7" w:tgtFrame="_blank" w:history="1">
                                      <w:r w:rsidRPr="000B2C43">
                                        <w:rPr>
                                          <w:rFonts w:ascii="Arial" w:eastAsia="Times New Roman" w:hAnsi="Arial" w:cs="Arial"/>
                                          <w:color w:val="0000FF"/>
                                          <w:sz w:val="24"/>
                                          <w:szCs w:val="24"/>
                                          <w:u w:val="single"/>
                                        </w:rPr>
                                        <w:t>Register Your Mobilehome California</w:t>
                                      </w:r>
                                    </w:hyperlink>
                                    <w:r w:rsidRPr="000B2C43">
                                      <w:rPr>
                                        <w:rFonts w:ascii="Arial" w:eastAsia="Times New Roman" w:hAnsi="Arial" w:cs="Arial"/>
                                        <w:color w:val="000000"/>
                                        <w:sz w:val="24"/>
                                        <w:szCs w:val="24"/>
                                      </w:rPr>
                                      <w:t xml:space="preserve">, a new state program that provides waivers for past-due registration fees and taxes for </w:t>
                                    </w:r>
                                    <w:proofErr w:type="spellStart"/>
                                    <w:r w:rsidRPr="000B2C43">
                                      <w:rPr>
                                        <w:rFonts w:ascii="Arial" w:eastAsia="Times New Roman" w:hAnsi="Arial" w:cs="Arial"/>
                                        <w:color w:val="000000"/>
                                        <w:sz w:val="24"/>
                                        <w:szCs w:val="24"/>
                                      </w:rPr>
                                      <w:t>mobilehomes</w:t>
                                    </w:r>
                                    <w:proofErr w:type="spellEnd"/>
                                    <w:r w:rsidRPr="000B2C43">
                                      <w:rPr>
                                        <w:rFonts w:ascii="Arial" w:eastAsia="Times New Roman" w:hAnsi="Arial" w:cs="Arial"/>
                                        <w:color w:val="000000"/>
                                        <w:sz w:val="24"/>
                                        <w:szCs w:val="24"/>
                                      </w:rPr>
                                      <w:t xml:space="preserve"> and manufactured homes, has saved homeowners more than $500,000 in its first year of operation.</w:t>
                                    </w:r>
                                  </w:p>
                                  <w:p w14:paraId="467CCDAD" w14:textId="77777777" w:rsidR="000B2C43" w:rsidRPr="000B2C43" w:rsidRDefault="000B2C43" w:rsidP="000B2C43">
                                    <w:pPr>
                                      <w:spacing w:after="0" w:line="252" w:lineRule="auto"/>
                                      <w:rPr>
                                        <w:rFonts w:ascii="Arial" w:eastAsia="Times New Roman" w:hAnsi="Arial" w:cs="Arial"/>
                                        <w:color w:val="000000"/>
                                        <w:sz w:val="24"/>
                                        <w:szCs w:val="24"/>
                                      </w:rPr>
                                    </w:pPr>
                                    <w:r w:rsidRPr="000B2C43">
                                      <w:rPr>
                                        <w:rFonts w:ascii="Arial" w:eastAsia="Times New Roman" w:hAnsi="Arial" w:cs="Arial"/>
                                        <w:color w:val="000000"/>
                                        <w:sz w:val="24"/>
                                        <w:szCs w:val="24"/>
                                      </w:rPr>
                                      <w:t>Besides the savings in fees and taxes, homeowners who have taken advantage of the program will also see additional benefits. They are now properly positioned to legally sell or transfer their property, apply for fire and flood insurance, and receive financial assistance and rebates from utility providers.</w:t>
                                    </w:r>
                                  </w:p>
                                  <w:p w14:paraId="3CEB31FA" w14:textId="77777777" w:rsidR="000B2C43" w:rsidRPr="000B2C43" w:rsidRDefault="000B2C43" w:rsidP="000B2C43">
                                    <w:pPr>
                                      <w:spacing w:after="0" w:line="252" w:lineRule="auto"/>
                                      <w:rPr>
                                        <w:rFonts w:ascii="Arial" w:eastAsia="Times New Roman" w:hAnsi="Arial" w:cs="Arial"/>
                                        <w:color w:val="000000"/>
                                        <w:sz w:val="24"/>
                                        <w:szCs w:val="24"/>
                                      </w:rPr>
                                    </w:pPr>
                                    <w:r w:rsidRPr="000B2C43">
                                      <w:rPr>
                                        <w:rFonts w:ascii="Arial" w:eastAsia="Times New Roman" w:hAnsi="Arial" w:cs="Arial"/>
                                        <w:color w:val="000000"/>
                                        <w:sz w:val="24"/>
                                        <w:szCs w:val="24"/>
                                      </w:rPr>
                                      <w:t>The program, administered by the California Department of Housing and Community Development (HCD) allows people who acquired a mobilehome or manufactured home, but didn't get the proper registration, to correct the issue and not have to pay back taxes and fees.</w:t>
                                    </w:r>
                                  </w:p>
                                  <w:p w14:paraId="25E90C47" w14:textId="77777777" w:rsidR="000B2C43" w:rsidRPr="000B2C43" w:rsidRDefault="000B2C43" w:rsidP="000B2C43">
                                    <w:pPr>
                                      <w:spacing w:after="0" w:line="252" w:lineRule="auto"/>
                                      <w:rPr>
                                        <w:rFonts w:ascii="Arial" w:eastAsia="Times New Roman" w:hAnsi="Arial" w:cs="Arial"/>
                                        <w:color w:val="000000"/>
                                        <w:sz w:val="24"/>
                                        <w:szCs w:val="24"/>
                                      </w:rPr>
                                    </w:pPr>
                                    <w:r w:rsidRPr="000B2C43">
                                      <w:rPr>
                                        <w:rFonts w:ascii="Arial" w:eastAsia="Times New Roman" w:hAnsi="Arial" w:cs="Arial"/>
                                        <w:color w:val="000000"/>
                                        <w:sz w:val="24"/>
                                        <w:szCs w:val="24"/>
                                      </w:rPr>
                                      <w:t>"</w:t>
                                    </w:r>
                                    <w:proofErr w:type="spellStart"/>
                                    <w:r w:rsidRPr="000B2C43">
                                      <w:rPr>
                                        <w:rFonts w:ascii="Arial" w:eastAsia="Times New Roman" w:hAnsi="Arial" w:cs="Arial"/>
                                        <w:color w:val="000000"/>
                                        <w:sz w:val="24"/>
                                        <w:szCs w:val="24"/>
                                      </w:rPr>
                                      <w:t>Mobilehomes</w:t>
                                    </w:r>
                                    <w:proofErr w:type="spellEnd"/>
                                    <w:r w:rsidRPr="000B2C43">
                                      <w:rPr>
                                        <w:rFonts w:ascii="Arial" w:eastAsia="Times New Roman" w:hAnsi="Arial" w:cs="Arial"/>
                                        <w:color w:val="000000"/>
                                        <w:sz w:val="24"/>
                                        <w:szCs w:val="24"/>
                                      </w:rPr>
                                      <w:t xml:space="preserve"> and manufactured homes are often a more affordable option for many lower-income Californians, especially seniors on fixed incomes," said HCD Director Ben Metcalf. "Register Your Mobilehome California gives them the opportunity to avoid paying hundreds or even thousands of dollars in state and local taxes, fees, and penalties, giving them a more secure situation."</w:t>
                                    </w:r>
                                  </w:p>
                                  <w:p w14:paraId="7888CC11" w14:textId="77777777" w:rsidR="000B2C43" w:rsidRPr="000B2C43" w:rsidRDefault="000B2C43" w:rsidP="000B2C43">
                                    <w:pPr>
                                      <w:spacing w:after="0" w:line="252" w:lineRule="auto"/>
                                      <w:rPr>
                                        <w:rFonts w:ascii="Arial" w:eastAsia="Times New Roman" w:hAnsi="Arial" w:cs="Arial"/>
                                        <w:color w:val="000000"/>
                                        <w:sz w:val="24"/>
                                        <w:szCs w:val="24"/>
                                      </w:rPr>
                                    </w:pPr>
                                    <w:r w:rsidRPr="000B2C43">
                                      <w:rPr>
                                        <w:rFonts w:ascii="Arial" w:eastAsia="Times New Roman" w:hAnsi="Arial" w:cs="Arial"/>
                                        <w:color w:val="000000"/>
                                        <w:sz w:val="24"/>
                                        <w:szCs w:val="24"/>
                                      </w:rPr>
                                      <w:t xml:space="preserve">Mobilehome and manufactured home owners who have never applied for registration and don't have title are eligible for the program. Under many circumstances, the owner never realized the mobilehome was supposed to have proper title and registration. Other owners may have wanted </w:t>
                                    </w:r>
                                    <w:proofErr w:type="gramStart"/>
                                    <w:r w:rsidRPr="000B2C43">
                                      <w:rPr>
                                        <w:rFonts w:ascii="Arial" w:eastAsia="Times New Roman" w:hAnsi="Arial" w:cs="Arial"/>
                                        <w:color w:val="000000"/>
                                        <w:sz w:val="24"/>
                                        <w:szCs w:val="24"/>
                                      </w:rPr>
                                      <w:t>title, but</w:t>
                                    </w:r>
                                    <w:proofErr w:type="gramEnd"/>
                                    <w:r w:rsidRPr="000B2C43">
                                      <w:rPr>
                                        <w:rFonts w:ascii="Arial" w:eastAsia="Times New Roman" w:hAnsi="Arial" w:cs="Arial"/>
                                        <w:color w:val="000000"/>
                                        <w:sz w:val="24"/>
                                        <w:szCs w:val="24"/>
                                      </w:rPr>
                                      <w:t xml:space="preserve"> couldn't afford the back state and local taxes and fees.</w:t>
                                    </w:r>
                                  </w:p>
                                  <w:p w14:paraId="3309A4EF" w14:textId="77777777" w:rsidR="000B2C43" w:rsidRPr="000B2C43" w:rsidRDefault="000B2C43" w:rsidP="000B2C43">
                                    <w:pPr>
                                      <w:spacing w:after="0" w:line="252" w:lineRule="auto"/>
                                      <w:rPr>
                                        <w:rFonts w:ascii="Arial" w:eastAsia="Times New Roman" w:hAnsi="Arial" w:cs="Arial"/>
                                        <w:color w:val="000000"/>
                                        <w:sz w:val="24"/>
                                        <w:szCs w:val="24"/>
                                      </w:rPr>
                                    </w:pPr>
                                    <w:r w:rsidRPr="000B2C43">
                                      <w:rPr>
                                        <w:rFonts w:ascii="Arial" w:eastAsia="Times New Roman" w:hAnsi="Arial" w:cs="Arial"/>
                                        <w:color w:val="000000"/>
                                        <w:sz w:val="24"/>
                                        <w:szCs w:val="24"/>
                                      </w:rPr>
                                      <w:t xml:space="preserve">HCD has established the </w:t>
                                    </w:r>
                                    <w:hyperlink r:id="rId8" w:tgtFrame="_blank" w:history="1">
                                      <w:r w:rsidRPr="000B2C43">
                                        <w:rPr>
                                          <w:rFonts w:ascii="Arial" w:eastAsia="Times New Roman" w:hAnsi="Arial" w:cs="Arial"/>
                                          <w:color w:val="0000FF"/>
                                          <w:sz w:val="24"/>
                                          <w:szCs w:val="24"/>
                                          <w:u w:val="single"/>
                                        </w:rPr>
                                        <w:t>RegisterYourMobilehomeCA.org</w:t>
                                      </w:r>
                                    </w:hyperlink>
                                    <w:r w:rsidRPr="000B2C43">
                                      <w:rPr>
                                        <w:rFonts w:ascii="Arial" w:eastAsia="Times New Roman" w:hAnsi="Arial" w:cs="Arial"/>
                                        <w:color w:val="000000"/>
                                        <w:sz w:val="24"/>
                                        <w:szCs w:val="24"/>
                                      </w:rPr>
                                      <w:t xml:space="preserve"> website, detailing how to obtain the fee and tax waivers, who is eligible, and how homeowners can apply. In addition, HCD officials conduct mobile events in communities to connect with owners, provide information to mobilehome park operators, mobilehome community groups, and statewide associations.</w:t>
                                    </w:r>
                                  </w:p>
                                  <w:p w14:paraId="140928F0" w14:textId="77777777" w:rsidR="000B2C43" w:rsidRPr="000B2C43" w:rsidRDefault="000B2C43" w:rsidP="000B2C43">
                                    <w:pPr>
                                      <w:spacing w:after="0" w:line="252" w:lineRule="auto"/>
                                      <w:rPr>
                                        <w:rFonts w:ascii="Arial" w:eastAsia="Times New Roman" w:hAnsi="Arial" w:cs="Arial"/>
                                        <w:color w:val="000000"/>
                                        <w:sz w:val="24"/>
                                        <w:szCs w:val="24"/>
                                      </w:rPr>
                                    </w:pPr>
                                    <w:r w:rsidRPr="000B2C43">
                                      <w:rPr>
                                        <w:rFonts w:ascii="Arial" w:eastAsia="Times New Roman" w:hAnsi="Arial" w:cs="Arial"/>
                                        <w:color w:val="000000"/>
                                        <w:sz w:val="24"/>
                                        <w:szCs w:val="24"/>
                                      </w:rPr>
                                      <w:t>The program will continue through the end of 2019, so mobilehome owners are encouraged to apply as soon as possible.</w:t>
                                    </w:r>
                                  </w:p>
                                  <w:p w14:paraId="3E7436EF" w14:textId="77777777" w:rsidR="000B2C43" w:rsidRPr="000B2C43" w:rsidRDefault="000B2C43" w:rsidP="000B2C43">
                                    <w:pPr>
                                      <w:spacing w:after="0" w:line="252" w:lineRule="auto"/>
                                      <w:rPr>
                                        <w:rFonts w:ascii="Arial" w:eastAsia="Times New Roman" w:hAnsi="Arial" w:cs="Arial"/>
                                        <w:color w:val="000000"/>
                                        <w:sz w:val="24"/>
                                        <w:szCs w:val="24"/>
                                      </w:rPr>
                                    </w:pPr>
                                    <w:r w:rsidRPr="000B2C43">
                                      <w:rPr>
                                        <w:rFonts w:ascii="Arial" w:eastAsia="Times New Roman" w:hAnsi="Arial" w:cs="Arial"/>
                                        <w:color w:val="000000"/>
                                        <w:sz w:val="24"/>
                                        <w:szCs w:val="24"/>
                                      </w:rPr>
                                      <w:t xml:space="preserve">For more information, visit </w:t>
                                    </w:r>
                                    <w:hyperlink r:id="rId9" w:tgtFrame="_blank" w:history="1">
                                      <w:r w:rsidRPr="000B2C43">
                                        <w:rPr>
                                          <w:rFonts w:ascii="Arial" w:eastAsia="Times New Roman" w:hAnsi="Arial" w:cs="Arial"/>
                                          <w:color w:val="0000FF"/>
                                          <w:sz w:val="24"/>
                                          <w:szCs w:val="24"/>
                                          <w:u w:val="single"/>
                                        </w:rPr>
                                        <w:t>www.RegisterYourMobilehomeCA.org</w:t>
                                      </w:r>
                                    </w:hyperlink>
                                    <w:r w:rsidRPr="000B2C43">
                                      <w:rPr>
                                        <w:rFonts w:ascii="Arial" w:eastAsia="Times New Roman" w:hAnsi="Arial" w:cs="Arial"/>
                                        <w:color w:val="000000"/>
                                        <w:sz w:val="24"/>
                                        <w:szCs w:val="24"/>
                                      </w:rPr>
                                      <w:t xml:space="preserve"> or call (800) 952-8356. Assistance is available in all languages. A Spanish-language version of the </w:t>
                                    </w:r>
                                    <w:r w:rsidRPr="000B2C43">
                                      <w:rPr>
                                        <w:rFonts w:ascii="Arial" w:eastAsia="Times New Roman" w:hAnsi="Arial" w:cs="Arial"/>
                                        <w:color w:val="000000"/>
                                        <w:sz w:val="24"/>
                                        <w:szCs w:val="24"/>
                                      </w:rPr>
                                      <w:lastRenderedPageBreak/>
                                      <w:t xml:space="preserve">website, as well as other languages through Google Translate, can be accessed by clicking on the upper right corner of the homepage. </w:t>
                                    </w:r>
                                  </w:p>
                                  <w:p w14:paraId="0B6C4E10" w14:textId="77777777" w:rsidR="000B2C43" w:rsidRPr="000B2C43" w:rsidRDefault="000B2C43" w:rsidP="000B2C43">
                                    <w:pPr>
                                      <w:spacing w:after="0" w:line="240" w:lineRule="auto"/>
                                      <w:rPr>
                                        <w:rFonts w:ascii="Arial" w:eastAsia="Times New Roman" w:hAnsi="Arial" w:cs="Arial"/>
                                        <w:color w:val="000000"/>
                                        <w:sz w:val="24"/>
                                        <w:szCs w:val="24"/>
                                      </w:rPr>
                                    </w:pPr>
                                    <w:r w:rsidRPr="000B2C43">
                                      <w:rPr>
                                        <w:rFonts w:ascii="Arial" w:eastAsia="Times New Roman" w:hAnsi="Arial" w:cs="Arial"/>
                                        <w:color w:val="000000"/>
                                        <w:sz w:val="24"/>
                                        <w:szCs w:val="24"/>
                                      </w:rPr>
                                      <w:t>  </w:t>
                                    </w:r>
                                  </w:p>
                                  <w:p w14:paraId="54FB6A1E" w14:textId="77777777" w:rsidR="000B2C43" w:rsidRPr="000B2C43" w:rsidRDefault="000B2C43" w:rsidP="000B2C43">
                                    <w:pPr>
                                      <w:spacing w:after="0" w:line="240" w:lineRule="auto"/>
                                      <w:rPr>
                                        <w:rFonts w:ascii="Arial" w:eastAsia="Times New Roman" w:hAnsi="Arial" w:cs="Arial"/>
                                        <w:color w:val="000000"/>
                                        <w:sz w:val="24"/>
                                        <w:szCs w:val="24"/>
                                      </w:rPr>
                                    </w:pPr>
                                    <w:r w:rsidRPr="000B2C43">
                                      <w:rPr>
                                        <w:rFonts w:ascii="Arial" w:eastAsia="Times New Roman" w:hAnsi="Arial" w:cs="Arial"/>
                                        <w:color w:val="000000"/>
                                        <w:sz w:val="24"/>
                                        <w:szCs w:val="24"/>
                                      </w:rPr>
                                      <w:t> </w:t>
                                    </w:r>
                                  </w:p>
                                  <w:p w14:paraId="4C22E47A" w14:textId="77777777" w:rsidR="000B2C43" w:rsidRPr="000B2C43" w:rsidRDefault="000B2C43" w:rsidP="000B2C43">
                                    <w:pPr>
                                      <w:spacing w:after="0" w:line="240" w:lineRule="auto"/>
                                      <w:jc w:val="center"/>
                                      <w:rPr>
                                        <w:rFonts w:ascii="Arial" w:eastAsia="Times New Roman" w:hAnsi="Arial" w:cs="Arial"/>
                                        <w:color w:val="000000"/>
                                        <w:sz w:val="24"/>
                                        <w:szCs w:val="24"/>
                                      </w:rPr>
                                    </w:pPr>
                                    <w:r w:rsidRPr="000B2C43">
                                      <w:rPr>
                                        <w:rFonts w:ascii="Arial" w:eastAsia="Times New Roman" w:hAnsi="Arial" w:cs="Arial"/>
                                        <w:color w:val="000000"/>
                                        <w:sz w:val="24"/>
                                        <w:szCs w:val="24"/>
                                      </w:rPr>
                                      <w:t>###</w:t>
                                    </w:r>
                                  </w:p>
                                  <w:p w14:paraId="71A40584" w14:textId="77777777" w:rsidR="000B2C43" w:rsidRPr="000B2C43" w:rsidRDefault="000B2C43" w:rsidP="000B2C43">
                                    <w:pPr>
                                      <w:spacing w:after="0" w:line="240" w:lineRule="auto"/>
                                      <w:rPr>
                                        <w:rFonts w:ascii="Arial" w:eastAsia="Times New Roman" w:hAnsi="Arial" w:cs="Arial"/>
                                        <w:color w:val="000000"/>
                                        <w:sz w:val="24"/>
                                        <w:szCs w:val="24"/>
                                      </w:rPr>
                                    </w:pPr>
                                    <w:r w:rsidRPr="000B2C43">
                                      <w:rPr>
                                        <w:rFonts w:ascii="Arial" w:eastAsia="Times New Roman" w:hAnsi="Arial" w:cs="Arial"/>
                                        <w:color w:val="000000"/>
                                        <w:sz w:val="24"/>
                                        <w:szCs w:val="24"/>
                                      </w:rPr>
                                      <w:t> </w:t>
                                    </w:r>
                                  </w:p>
                                </w:tc>
                              </w:tr>
                            </w:tbl>
                            <w:p w14:paraId="6046E3B9" w14:textId="77777777" w:rsidR="000B2C43" w:rsidRPr="000B2C43" w:rsidRDefault="000B2C43" w:rsidP="000B2C43">
                              <w:pPr>
                                <w:spacing w:after="0" w:line="240" w:lineRule="auto"/>
                                <w:jc w:val="center"/>
                                <w:rPr>
                                  <w:rFonts w:ascii="Calibri" w:eastAsia="Times New Roman" w:hAnsi="Calibri" w:cs="Calibri"/>
                                  <w:vanish/>
                                </w:rPr>
                              </w:pPr>
                            </w:p>
                            <w:tbl>
                              <w:tblPr>
                                <w:tblW w:w="5000" w:type="pct"/>
                                <w:jc w:val="center"/>
                                <w:tblCellSpacing w:w="0" w:type="dxa"/>
                                <w:shd w:val="clear" w:color="auto" w:fill="3396C0"/>
                                <w:tblCellMar>
                                  <w:left w:w="0" w:type="dxa"/>
                                  <w:right w:w="0" w:type="dxa"/>
                                </w:tblCellMar>
                                <w:tblLook w:val="04A0" w:firstRow="1" w:lastRow="0" w:firstColumn="1" w:lastColumn="0" w:noHBand="0" w:noVBand="1"/>
                              </w:tblPr>
                              <w:tblGrid>
                                <w:gridCol w:w="9331"/>
                              </w:tblGrid>
                              <w:tr w:rsidR="000B2C43" w:rsidRPr="000B2C43" w14:paraId="22631949" w14:textId="77777777">
                                <w:trPr>
                                  <w:tblCellSpacing w:w="0" w:type="dxa"/>
                                  <w:jc w:val="center"/>
                                </w:trPr>
                                <w:tc>
                                  <w:tcPr>
                                    <w:tcW w:w="0" w:type="auto"/>
                                    <w:shd w:val="clear" w:color="auto" w:fill="3396C0"/>
                                    <w:tcMar>
                                      <w:top w:w="300" w:type="dxa"/>
                                      <w:left w:w="300" w:type="dxa"/>
                                      <w:bottom w:w="300" w:type="dxa"/>
                                      <w:right w:w="300" w:type="dxa"/>
                                    </w:tcMar>
                                    <w:hideMark/>
                                  </w:tcPr>
                                  <w:p w14:paraId="1A9B2BD7" w14:textId="77777777" w:rsidR="000B2C43" w:rsidRPr="000B2C43" w:rsidRDefault="000B2C43" w:rsidP="000B2C43">
                                    <w:pPr>
                                      <w:spacing w:after="0" w:line="240" w:lineRule="auto"/>
                                      <w:rPr>
                                        <w:rFonts w:ascii="Verdana" w:eastAsia="Times New Roman" w:hAnsi="Verdana" w:cs="Calibri"/>
                                        <w:color w:val="FFFFFF"/>
                                        <w:sz w:val="16"/>
                                        <w:szCs w:val="16"/>
                                      </w:rPr>
                                    </w:pPr>
                                    <w:r w:rsidRPr="000B2C43">
                                      <w:rPr>
                                        <w:rFonts w:ascii="Verdana" w:eastAsia="Times New Roman" w:hAnsi="Verdana" w:cs="Calibri"/>
                                        <w:color w:val="FFFFFF"/>
                                        <w:sz w:val="16"/>
                                        <w:szCs w:val="16"/>
                                      </w:rPr>
                                      <w:t>Copyright © 2018 California Department of Housing and Community Development</w:t>
                                    </w:r>
                                  </w:p>
                                  <w:p w14:paraId="4DEDA5B4" w14:textId="77777777" w:rsidR="000B2C43" w:rsidRPr="000B2C43" w:rsidRDefault="000B2C43" w:rsidP="000B2C43">
                                    <w:pPr>
                                      <w:spacing w:after="0" w:line="240" w:lineRule="auto"/>
                                      <w:rPr>
                                        <w:rFonts w:ascii="Verdana" w:eastAsia="Times New Roman" w:hAnsi="Verdana" w:cs="Calibri"/>
                                        <w:color w:val="FFFFFF"/>
                                        <w:sz w:val="16"/>
                                        <w:szCs w:val="16"/>
                                      </w:rPr>
                                    </w:pPr>
                                    <w:hyperlink r:id="rId10" w:tgtFrame="_blank" w:history="1">
                                      <w:r w:rsidRPr="000B2C43">
                                        <w:rPr>
                                          <w:rFonts w:ascii="Verdana" w:eastAsia="Times New Roman" w:hAnsi="Verdana" w:cs="Calibri"/>
                                          <w:color w:val="001F65"/>
                                          <w:sz w:val="16"/>
                                          <w:szCs w:val="16"/>
                                          <w:u w:val="single"/>
                                        </w:rPr>
                                        <w:t>communications@hcd.ca.gov</w:t>
                                      </w:r>
                                    </w:hyperlink>
                                    <w:r w:rsidRPr="000B2C43">
                                      <w:rPr>
                                        <w:rFonts w:ascii="Verdana" w:eastAsia="Times New Roman" w:hAnsi="Verdana" w:cs="Calibri"/>
                                        <w:color w:val="FFFFFF"/>
                                        <w:sz w:val="16"/>
                                        <w:szCs w:val="16"/>
                                      </w:rPr>
                                      <w:t xml:space="preserve"> | </w:t>
                                    </w:r>
                                    <w:hyperlink r:id="rId11" w:tgtFrame="_blank" w:history="1">
                                      <w:r w:rsidRPr="000B2C43">
                                        <w:rPr>
                                          <w:rFonts w:ascii="Verdana" w:eastAsia="Times New Roman" w:hAnsi="Verdana" w:cs="Calibri"/>
                                          <w:color w:val="001F65"/>
                                          <w:sz w:val="16"/>
                                          <w:szCs w:val="16"/>
                                          <w:u w:val="single"/>
                                        </w:rPr>
                                        <w:t>hcd.ca.gov</w:t>
                                      </w:r>
                                    </w:hyperlink>
                                    <w:r w:rsidRPr="000B2C43">
                                      <w:rPr>
                                        <w:rFonts w:ascii="Verdana" w:eastAsia="Times New Roman" w:hAnsi="Verdana" w:cs="Calibri"/>
                                        <w:color w:val="FFFFFF"/>
                                        <w:sz w:val="16"/>
                                        <w:szCs w:val="16"/>
                                      </w:rPr>
                                      <w:t xml:space="preserve"> | (916) 263-7400</w:t>
                                    </w:r>
                                  </w:p>
                                  <w:p w14:paraId="30FAD8FC" w14:textId="77777777" w:rsidR="000B2C43" w:rsidRPr="000B2C43" w:rsidRDefault="000B2C43" w:rsidP="000B2C43">
                                    <w:pPr>
                                      <w:spacing w:after="0" w:line="240" w:lineRule="auto"/>
                                      <w:rPr>
                                        <w:rFonts w:ascii="Verdana" w:eastAsia="Times New Roman" w:hAnsi="Verdana" w:cs="Calibri"/>
                                        <w:color w:val="FFFFFF"/>
                                        <w:sz w:val="16"/>
                                        <w:szCs w:val="16"/>
                                      </w:rPr>
                                    </w:pPr>
                                    <w:r w:rsidRPr="000B2C43">
                                      <w:rPr>
                                        <w:rFonts w:ascii="Verdana" w:eastAsia="Times New Roman" w:hAnsi="Verdana" w:cs="Calibri"/>
                                        <w:color w:val="FFFFFF"/>
                                        <w:sz w:val="16"/>
                                        <w:szCs w:val="16"/>
                                      </w:rPr>
                                      <w:t>2020 W. El Camino Avenue, Sacramento, CA 95833</w:t>
                                    </w:r>
                                  </w:p>
                                </w:tc>
                              </w:tr>
                            </w:tbl>
                            <w:p w14:paraId="4ECDC1E9" w14:textId="77777777" w:rsidR="000B2C43" w:rsidRPr="000B2C43" w:rsidRDefault="000B2C43" w:rsidP="000B2C43">
                              <w:pPr>
                                <w:spacing w:after="0" w:line="240" w:lineRule="auto"/>
                                <w:jc w:val="center"/>
                                <w:rPr>
                                  <w:rFonts w:ascii="Times New Roman" w:eastAsia="Times New Roman" w:hAnsi="Times New Roman" w:cs="Times New Roman"/>
                                  <w:sz w:val="20"/>
                                  <w:szCs w:val="20"/>
                                </w:rPr>
                              </w:pPr>
                            </w:p>
                          </w:tc>
                        </w:tr>
                      </w:tbl>
                      <w:p w14:paraId="5AEB4914" w14:textId="77777777" w:rsidR="000B2C43" w:rsidRPr="000B2C43" w:rsidRDefault="000B2C43" w:rsidP="000B2C43">
                        <w:pPr>
                          <w:spacing w:after="0" w:line="240" w:lineRule="auto"/>
                          <w:jc w:val="center"/>
                          <w:rPr>
                            <w:rFonts w:ascii="Times New Roman" w:eastAsia="Times New Roman" w:hAnsi="Times New Roman" w:cs="Times New Roman"/>
                            <w:sz w:val="20"/>
                            <w:szCs w:val="20"/>
                          </w:rPr>
                        </w:pPr>
                      </w:p>
                    </w:tc>
                  </w:tr>
                </w:tbl>
                <w:p w14:paraId="57DB0CCA" w14:textId="77777777" w:rsidR="000B2C43" w:rsidRPr="000B2C43" w:rsidRDefault="000B2C43" w:rsidP="000B2C43">
                  <w:pPr>
                    <w:spacing w:after="0" w:line="240" w:lineRule="auto"/>
                    <w:jc w:val="center"/>
                    <w:rPr>
                      <w:rFonts w:ascii="Calibri" w:eastAsia="Times New Roman" w:hAnsi="Calibri" w:cs="Calibri"/>
                      <w:vanish/>
                    </w:rPr>
                  </w:pPr>
                </w:p>
                <w:tbl>
                  <w:tblPr>
                    <w:tblW w:w="5000" w:type="pct"/>
                    <w:jc w:val="center"/>
                    <w:tblCellSpacing w:w="0" w:type="dxa"/>
                    <w:tblCellMar>
                      <w:left w:w="0" w:type="dxa"/>
                      <w:right w:w="0" w:type="dxa"/>
                    </w:tblCellMar>
                    <w:tblLook w:val="04A0" w:firstRow="1" w:lastRow="0" w:firstColumn="1" w:lastColumn="0" w:noHBand="0" w:noVBand="1"/>
                  </w:tblPr>
                  <w:tblGrid>
                    <w:gridCol w:w="9331"/>
                  </w:tblGrid>
                  <w:tr w:rsidR="000B2C43" w:rsidRPr="000B2C43" w14:paraId="0B599B88" w14:textId="77777777">
                    <w:trPr>
                      <w:tblCellSpacing w:w="0" w:type="dxa"/>
                      <w:jc w:val="center"/>
                      <w:hidden/>
                    </w:trPr>
                    <w:tc>
                      <w:tcPr>
                        <w:tcW w:w="5000" w:type="pct"/>
                        <w:tcMar>
                          <w:top w:w="0" w:type="dxa"/>
                          <w:left w:w="0" w:type="dxa"/>
                          <w:bottom w:w="270" w:type="dxa"/>
                          <w:right w:w="0" w:type="dxa"/>
                        </w:tcMar>
                        <w:hideMark/>
                      </w:tcPr>
                      <w:p w14:paraId="098696F3" w14:textId="77777777" w:rsidR="000B2C43" w:rsidRPr="000B2C43" w:rsidRDefault="000B2C43" w:rsidP="000B2C43">
                        <w:pPr>
                          <w:spacing w:after="0" w:line="240" w:lineRule="auto"/>
                          <w:rPr>
                            <w:rFonts w:ascii="Calibri" w:eastAsia="Times New Roman" w:hAnsi="Calibri" w:cs="Calibri"/>
                            <w:vanish/>
                          </w:rPr>
                        </w:pPr>
                      </w:p>
                    </w:tc>
                  </w:tr>
                </w:tbl>
                <w:p w14:paraId="07B06D2D" w14:textId="77777777" w:rsidR="000B2C43" w:rsidRPr="000B2C43" w:rsidRDefault="000B2C43" w:rsidP="000B2C43">
                  <w:pPr>
                    <w:spacing w:after="0" w:line="240" w:lineRule="auto"/>
                    <w:jc w:val="center"/>
                    <w:rPr>
                      <w:rFonts w:ascii="Times New Roman" w:eastAsia="Times New Roman" w:hAnsi="Times New Roman" w:cs="Times New Roman"/>
                      <w:sz w:val="20"/>
                      <w:szCs w:val="20"/>
                    </w:rPr>
                  </w:pPr>
                </w:p>
              </w:tc>
              <w:tc>
                <w:tcPr>
                  <w:tcW w:w="0" w:type="auto"/>
                  <w:vAlign w:val="bottom"/>
                  <w:hideMark/>
                </w:tcPr>
                <w:p w14:paraId="165916BD" w14:textId="77777777" w:rsidR="000B2C43" w:rsidRPr="000B2C43" w:rsidRDefault="000B2C43" w:rsidP="000B2C43">
                  <w:pPr>
                    <w:spacing w:after="0" w:line="240" w:lineRule="auto"/>
                    <w:rPr>
                      <w:rFonts w:ascii="Calibri" w:eastAsia="Times New Roman" w:hAnsi="Calibri" w:cs="Calibri"/>
                    </w:rPr>
                  </w:pPr>
                  <w:r w:rsidRPr="000B2C43">
                    <w:rPr>
                      <w:rFonts w:ascii="Calibri" w:eastAsia="Times New Roman" w:hAnsi="Calibri" w:cs="Calibri"/>
                      <w:noProof/>
                    </w:rPr>
                    <w:lastRenderedPageBreak/>
                    <w:drawing>
                      <wp:inline distT="0" distB="0" distL="0" distR="0" wp14:anchorId="2BFFDCA3" wp14:editId="11C0238C">
                        <wp:extent cx="9525" cy="47625"/>
                        <wp:effectExtent l="0" t="0" r="0" b="0"/>
                        <wp:docPr id="14" name="Picture 14" descr="http://img.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mg.constantcontact.com/letters/images/sys/S.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14:paraId="4EE49828" w14:textId="77777777" w:rsidR="000B2C43" w:rsidRPr="000B2C43" w:rsidRDefault="000B2C43" w:rsidP="000B2C43">
            <w:pPr>
              <w:spacing w:after="0" w:line="240" w:lineRule="auto"/>
              <w:jc w:val="center"/>
              <w:rPr>
                <w:rFonts w:ascii="Times New Roman" w:eastAsia="Times New Roman" w:hAnsi="Times New Roman" w:cs="Times New Roman"/>
                <w:sz w:val="20"/>
                <w:szCs w:val="20"/>
              </w:rPr>
            </w:pPr>
          </w:p>
        </w:tc>
      </w:tr>
      <w:tr w:rsidR="000B2C43" w:rsidRPr="000B2C43" w14:paraId="57AB7C78" w14:textId="77777777" w:rsidTr="000B2C43">
        <w:trPr>
          <w:tblCellSpacing w:w="0" w:type="dxa"/>
          <w:jc w:val="center"/>
        </w:trPr>
        <w:tc>
          <w:tcPr>
            <w:tcW w:w="0" w:type="auto"/>
            <w:hideMark/>
          </w:tcPr>
          <w:p w14:paraId="5C26CDA1" w14:textId="77777777" w:rsidR="000B2C43" w:rsidRPr="000B2C43" w:rsidRDefault="000B2C43" w:rsidP="000B2C43">
            <w:pPr>
              <w:spacing w:after="0" w:line="15" w:lineRule="atLeast"/>
              <w:rPr>
                <w:rFonts w:ascii="Calibri" w:eastAsia="Times New Roman" w:hAnsi="Calibri" w:cs="Calibri"/>
              </w:rPr>
            </w:pPr>
            <w:r w:rsidRPr="000B2C43">
              <w:rPr>
                <w:rFonts w:ascii="Calibri" w:eastAsia="Times New Roman" w:hAnsi="Calibri" w:cs="Calibri"/>
                <w:noProof/>
              </w:rPr>
              <w:lastRenderedPageBreak/>
              <w:drawing>
                <wp:inline distT="0" distB="0" distL="0" distR="0" wp14:anchorId="13206C88" wp14:editId="5DF0597F">
                  <wp:extent cx="5715000" cy="9525"/>
                  <wp:effectExtent l="0" t="0" r="0" b="0"/>
                  <wp:docPr id="15" name="Picture 15" descr="http://img.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g.constantcontact.com/letters/images/sys/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9525"/>
                          </a:xfrm>
                          <a:prstGeom prst="rect">
                            <a:avLst/>
                          </a:prstGeom>
                          <a:noFill/>
                          <a:ln>
                            <a:noFill/>
                          </a:ln>
                        </pic:spPr>
                      </pic:pic>
                    </a:graphicData>
                  </a:graphic>
                </wp:inline>
              </w:drawing>
            </w:r>
          </w:p>
        </w:tc>
      </w:tr>
    </w:tbl>
    <w:p w14:paraId="68D2DF68" w14:textId="77777777" w:rsidR="000B2C43" w:rsidRPr="000B2C43" w:rsidRDefault="000B2C43" w:rsidP="000B2C43">
      <w:pPr>
        <w:shd w:val="clear" w:color="auto" w:fill="FFFFFF"/>
        <w:spacing w:after="0" w:line="240" w:lineRule="auto"/>
        <w:jc w:val="center"/>
        <w:rPr>
          <w:rFonts w:ascii="Calibri" w:eastAsia="Times New Roman" w:hAnsi="Calibri" w:cs="Calibri"/>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0B2C43" w:rsidRPr="000B2C43" w14:paraId="0EF43AE4" w14:textId="77777777" w:rsidTr="000B2C43">
        <w:trPr>
          <w:tblCellSpacing w:w="0" w:type="dxa"/>
          <w:jc w:val="center"/>
        </w:trPr>
        <w:tc>
          <w:tcPr>
            <w:tcW w:w="0" w:type="auto"/>
            <w:shd w:val="clear" w:color="auto" w:fill="FFFFFF"/>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05"/>
              <w:gridCol w:w="9150"/>
              <w:gridCol w:w="105"/>
            </w:tblGrid>
            <w:tr w:rsidR="000B2C43" w:rsidRPr="000B2C43" w14:paraId="49DBF9E1" w14:textId="77777777">
              <w:trPr>
                <w:tblCellSpacing w:w="0" w:type="dxa"/>
                <w:jc w:val="center"/>
              </w:trPr>
              <w:tc>
                <w:tcPr>
                  <w:tcW w:w="0" w:type="auto"/>
                  <w:shd w:val="clear" w:color="auto" w:fill="FFFFFF"/>
                  <w:vAlign w:val="center"/>
                  <w:hideMark/>
                </w:tcPr>
                <w:p w14:paraId="7CD1947C" w14:textId="77777777" w:rsidR="000B2C43" w:rsidRPr="000B2C43" w:rsidRDefault="000B2C43" w:rsidP="000B2C43">
                  <w:pPr>
                    <w:spacing w:after="0" w:line="240" w:lineRule="auto"/>
                    <w:rPr>
                      <w:rFonts w:ascii="Calibri" w:eastAsia="Times New Roman" w:hAnsi="Calibri" w:cs="Calibri"/>
                    </w:rPr>
                  </w:pPr>
                  <w:r w:rsidRPr="000B2C43">
                    <w:rPr>
                      <w:rFonts w:ascii="Calibri" w:eastAsia="Times New Roman" w:hAnsi="Calibri" w:cs="Calibri"/>
                      <w:noProof/>
                    </w:rPr>
                    <w:drawing>
                      <wp:inline distT="0" distB="0" distL="0" distR="0" wp14:anchorId="68A650E6" wp14:editId="4F7A79BF">
                        <wp:extent cx="9525" cy="47625"/>
                        <wp:effectExtent l="0" t="0" r="0" b="0"/>
                        <wp:docPr id="16" name="Picture 16"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gssl.constantcontact.com/letters/images/sys/S.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c>
                <w:tcPr>
                  <w:tcW w:w="9150" w:type="dxa"/>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150"/>
                  </w:tblGrid>
                  <w:tr w:rsidR="000B2C43" w:rsidRPr="000B2C43" w14:paraId="6F9C9435" w14:textId="77777777">
                    <w:trPr>
                      <w:tblCellSpacing w:w="0" w:type="dxa"/>
                      <w:jc w:val="center"/>
                    </w:trPr>
                    <w:tc>
                      <w:tcPr>
                        <w:tcW w:w="5000" w:type="pct"/>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850"/>
                        </w:tblGrid>
                        <w:tr w:rsidR="000B2C43" w:rsidRPr="000B2C43" w14:paraId="4BDAE571" w14:textId="77777777">
                          <w:trPr>
                            <w:tblCellSpacing w:w="0" w:type="dxa"/>
                            <w:jc w:val="center"/>
                          </w:trPr>
                          <w:tc>
                            <w:tcPr>
                              <w:tcW w:w="5000" w:type="pct"/>
                              <w:tcMar>
                                <w:top w:w="0" w:type="dxa"/>
                                <w:left w:w="0" w:type="dxa"/>
                                <w:bottom w:w="225" w:type="dxa"/>
                                <w:right w:w="0" w:type="dxa"/>
                              </w:tcMar>
                              <w:hideMark/>
                            </w:tcPr>
                            <w:p w14:paraId="0F3A54FB" w14:textId="77777777" w:rsidR="000B2C43" w:rsidRPr="000B2C43" w:rsidRDefault="000B2C43" w:rsidP="000B2C43">
                              <w:pPr>
                                <w:spacing w:after="0" w:line="240" w:lineRule="auto"/>
                                <w:jc w:val="center"/>
                                <w:rPr>
                                  <w:rFonts w:ascii="Verdana" w:eastAsia="Times New Roman" w:hAnsi="Verdana" w:cs="Calibri"/>
                                  <w:color w:val="5D5D5D"/>
                                  <w:sz w:val="20"/>
                                  <w:szCs w:val="20"/>
                                </w:rPr>
                              </w:pPr>
                              <w:r w:rsidRPr="000B2C43">
                                <w:rPr>
                                  <w:rFonts w:ascii="Verdana" w:eastAsia="Times New Roman" w:hAnsi="Verdana" w:cs="Calibri"/>
                                  <w:color w:val="5D5D5D"/>
                                  <w:sz w:val="20"/>
                                  <w:szCs w:val="20"/>
                                </w:rPr>
                                <w:t>Department of Housing &amp; Community Development, 2020 W. El Camino Ave., Sacramento, CA 95833</w:t>
                              </w:r>
                            </w:p>
                          </w:tc>
                        </w:tr>
                        <w:tr w:rsidR="000B2C43" w:rsidRPr="000B2C43" w14:paraId="1186D0AF" w14:textId="77777777">
                          <w:trPr>
                            <w:tblCellSpacing w:w="0" w:type="dxa"/>
                            <w:jc w:val="center"/>
                          </w:trPr>
                          <w:tc>
                            <w:tcPr>
                              <w:tcW w:w="5000" w:type="pct"/>
                            </w:tcPr>
                            <w:tbl>
                              <w:tblPr>
                                <w:tblW w:w="5000" w:type="pct"/>
                                <w:jc w:val="center"/>
                                <w:tblCellSpacing w:w="0" w:type="dxa"/>
                                <w:tblCellMar>
                                  <w:left w:w="0" w:type="dxa"/>
                                  <w:right w:w="0" w:type="dxa"/>
                                </w:tblCellMar>
                                <w:tblLook w:val="04A0" w:firstRow="1" w:lastRow="0" w:firstColumn="1" w:lastColumn="0" w:noHBand="0" w:noVBand="1"/>
                              </w:tblPr>
                              <w:tblGrid>
                                <w:gridCol w:w="8850"/>
                              </w:tblGrid>
                              <w:tr w:rsidR="000B2C43" w:rsidRPr="000B2C43" w14:paraId="6859F212" w14:textId="77777777">
                                <w:trPr>
                                  <w:tblCellSpacing w:w="0" w:type="dxa"/>
                                  <w:jc w:val="center"/>
                                </w:trPr>
                                <w:tc>
                                  <w:tcPr>
                                    <w:tcW w:w="5000" w:type="pct"/>
                                    <w:tcMar>
                                      <w:top w:w="0" w:type="dxa"/>
                                      <w:left w:w="0" w:type="dxa"/>
                                      <w:bottom w:w="75" w:type="dxa"/>
                                      <w:right w:w="0" w:type="dxa"/>
                                    </w:tcMar>
                                    <w:hideMark/>
                                  </w:tcPr>
                                  <w:p w14:paraId="27A10C19" w14:textId="77777777" w:rsidR="000B2C43" w:rsidRPr="000B2C43" w:rsidRDefault="000B2C43" w:rsidP="000B2C43">
                                    <w:pPr>
                                      <w:spacing w:after="0" w:line="240" w:lineRule="auto"/>
                                      <w:jc w:val="center"/>
                                      <w:rPr>
                                        <w:rFonts w:ascii="Verdana" w:eastAsia="Times New Roman" w:hAnsi="Verdana" w:cs="Calibri"/>
                                        <w:color w:val="5D5D5D"/>
                                        <w:sz w:val="18"/>
                                        <w:szCs w:val="18"/>
                                      </w:rPr>
                                    </w:pPr>
                                    <w:hyperlink r:id="rId12" w:tgtFrame="_blank" w:history="1">
                                      <w:r w:rsidRPr="000B2C43">
                                        <w:rPr>
                                          <w:rFonts w:ascii="Verdana" w:eastAsia="Times New Roman" w:hAnsi="Verdana" w:cs="Calibri"/>
                                          <w:color w:val="5D5D5D"/>
                                          <w:sz w:val="18"/>
                                          <w:szCs w:val="18"/>
                                          <w:u w:val="single"/>
                                        </w:rPr>
                                        <w:t>SafeUnsubscribe™ sloftin@loftinfirm.com</w:t>
                                      </w:r>
                                    </w:hyperlink>
                                  </w:p>
                                </w:tc>
                              </w:tr>
                            </w:tbl>
                            <w:p w14:paraId="5DA89852" w14:textId="77777777" w:rsidR="000B2C43" w:rsidRPr="000B2C43" w:rsidRDefault="000B2C43" w:rsidP="000B2C43">
                              <w:pPr>
                                <w:spacing w:after="0" w:line="240" w:lineRule="auto"/>
                                <w:jc w:val="center"/>
                                <w:rPr>
                                  <w:rFonts w:ascii="Calibri" w:eastAsia="Times New Roman" w:hAnsi="Calibri" w:cs="Calibri"/>
                                  <w:vanish/>
                                </w:rPr>
                              </w:pPr>
                            </w:p>
                            <w:tbl>
                              <w:tblPr>
                                <w:tblW w:w="5000" w:type="pct"/>
                                <w:jc w:val="center"/>
                                <w:tblCellSpacing w:w="0" w:type="dxa"/>
                                <w:tblCellMar>
                                  <w:left w:w="0" w:type="dxa"/>
                                  <w:right w:w="0" w:type="dxa"/>
                                </w:tblCellMar>
                                <w:tblLook w:val="04A0" w:firstRow="1" w:lastRow="0" w:firstColumn="1" w:lastColumn="0" w:noHBand="0" w:noVBand="1"/>
                              </w:tblPr>
                              <w:tblGrid>
                                <w:gridCol w:w="8850"/>
                              </w:tblGrid>
                              <w:tr w:rsidR="000B2C43" w:rsidRPr="000B2C43" w14:paraId="18777C82" w14:textId="77777777">
                                <w:trPr>
                                  <w:tblCellSpacing w:w="0" w:type="dxa"/>
                                  <w:jc w:val="center"/>
                                </w:trPr>
                                <w:tc>
                                  <w:tcPr>
                                    <w:tcW w:w="5000" w:type="pct"/>
                                    <w:hideMark/>
                                  </w:tcPr>
                                  <w:p w14:paraId="27E85E54" w14:textId="77777777" w:rsidR="000B2C43" w:rsidRPr="000B2C43" w:rsidRDefault="000B2C43" w:rsidP="000B2C43">
                                    <w:pPr>
                                      <w:spacing w:after="0" w:line="240" w:lineRule="auto"/>
                                      <w:jc w:val="center"/>
                                      <w:rPr>
                                        <w:rFonts w:ascii="Verdana" w:eastAsia="Times New Roman" w:hAnsi="Verdana" w:cs="Calibri"/>
                                        <w:color w:val="5D5D5D"/>
                                        <w:sz w:val="18"/>
                                        <w:szCs w:val="18"/>
                                      </w:rPr>
                                    </w:pPr>
                                    <w:hyperlink r:id="rId13" w:tgtFrame="_blank" w:history="1">
                                      <w:r w:rsidRPr="000B2C43">
                                        <w:rPr>
                                          <w:rFonts w:ascii="Verdana" w:eastAsia="Times New Roman" w:hAnsi="Verdana" w:cs="Calibri"/>
                                          <w:color w:val="5D5D5D"/>
                                          <w:sz w:val="18"/>
                                          <w:szCs w:val="18"/>
                                          <w:u w:val="single"/>
                                        </w:rPr>
                                        <w:t>Forward this email</w:t>
                                      </w:r>
                                    </w:hyperlink>
                                    <w:r w:rsidRPr="000B2C43">
                                      <w:rPr>
                                        <w:rFonts w:ascii="Verdana" w:eastAsia="Times New Roman" w:hAnsi="Verdana" w:cs="Calibri"/>
                                        <w:color w:val="5D5D5D"/>
                                        <w:sz w:val="18"/>
                                        <w:szCs w:val="18"/>
                                      </w:rPr>
                                      <w:t> | </w:t>
                                    </w:r>
                                    <w:hyperlink r:id="rId14" w:tgtFrame="_blank" w:history="1">
                                      <w:r w:rsidRPr="000B2C43">
                                        <w:rPr>
                                          <w:rFonts w:ascii="Verdana" w:eastAsia="Times New Roman" w:hAnsi="Verdana" w:cs="Calibri"/>
                                          <w:color w:val="5D5D5D"/>
                                          <w:sz w:val="18"/>
                                          <w:szCs w:val="18"/>
                                          <w:u w:val="single"/>
                                        </w:rPr>
                                        <w:t>Update Profile</w:t>
                                      </w:r>
                                    </w:hyperlink>
                                    <w:r w:rsidRPr="000B2C43">
                                      <w:rPr>
                                        <w:rFonts w:ascii="Verdana" w:eastAsia="Times New Roman" w:hAnsi="Verdana" w:cs="Calibri"/>
                                        <w:color w:val="5D5D5D"/>
                                        <w:sz w:val="18"/>
                                        <w:szCs w:val="18"/>
                                      </w:rPr>
                                      <w:t> | </w:t>
                                    </w:r>
                                    <w:hyperlink r:id="rId15" w:tgtFrame="_blank" w:history="1">
                                      <w:r w:rsidRPr="000B2C43">
                                        <w:rPr>
                                          <w:rFonts w:ascii="Verdana" w:eastAsia="Times New Roman" w:hAnsi="Verdana" w:cs="Calibri"/>
                                          <w:color w:val="5D5D5D"/>
                                          <w:sz w:val="18"/>
                                          <w:szCs w:val="18"/>
                                          <w:u w:val="single"/>
                                        </w:rPr>
                                        <w:t>About our service provider</w:t>
                                      </w:r>
                                    </w:hyperlink>
                                  </w:p>
                                </w:tc>
                              </w:tr>
                            </w:tbl>
                            <w:p w14:paraId="3AF03F59" w14:textId="77777777" w:rsidR="000B2C43" w:rsidRPr="000B2C43" w:rsidRDefault="000B2C43" w:rsidP="000B2C43">
                              <w:pPr>
                                <w:spacing w:after="0" w:line="240" w:lineRule="auto"/>
                                <w:jc w:val="center"/>
                                <w:rPr>
                                  <w:rFonts w:ascii="Calibri" w:eastAsia="Times New Roman" w:hAnsi="Calibri" w:cs="Calibri"/>
                                  <w:vanish/>
                                </w:rPr>
                              </w:pPr>
                            </w:p>
                            <w:tbl>
                              <w:tblPr>
                                <w:tblW w:w="5000" w:type="pct"/>
                                <w:jc w:val="center"/>
                                <w:tblCellSpacing w:w="0" w:type="dxa"/>
                                <w:tblCellMar>
                                  <w:left w:w="0" w:type="dxa"/>
                                  <w:right w:w="0" w:type="dxa"/>
                                </w:tblCellMar>
                                <w:tblLook w:val="04A0" w:firstRow="1" w:lastRow="0" w:firstColumn="1" w:lastColumn="0" w:noHBand="0" w:noVBand="1"/>
                              </w:tblPr>
                              <w:tblGrid>
                                <w:gridCol w:w="8850"/>
                              </w:tblGrid>
                              <w:tr w:rsidR="000B2C43" w:rsidRPr="000B2C43" w14:paraId="7D232D6B" w14:textId="77777777">
                                <w:trPr>
                                  <w:tblCellSpacing w:w="0" w:type="dxa"/>
                                  <w:jc w:val="center"/>
                                </w:trPr>
                                <w:tc>
                                  <w:tcPr>
                                    <w:tcW w:w="5000" w:type="pct"/>
                                    <w:tcMar>
                                      <w:top w:w="75" w:type="dxa"/>
                                      <w:left w:w="0" w:type="dxa"/>
                                      <w:bottom w:w="0" w:type="dxa"/>
                                      <w:right w:w="0" w:type="dxa"/>
                                    </w:tcMar>
                                    <w:hideMark/>
                                  </w:tcPr>
                                  <w:p w14:paraId="2DBB150C" w14:textId="77777777" w:rsidR="000B2C43" w:rsidRPr="000B2C43" w:rsidRDefault="000B2C43" w:rsidP="000B2C43">
                                    <w:pPr>
                                      <w:spacing w:after="0" w:line="240" w:lineRule="auto"/>
                                      <w:jc w:val="center"/>
                                      <w:rPr>
                                        <w:rFonts w:ascii="Verdana" w:eastAsia="Times New Roman" w:hAnsi="Verdana" w:cs="Calibri"/>
                                        <w:color w:val="5D5D5D"/>
                                        <w:sz w:val="18"/>
                                        <w:szCs w:val="18"/>
                                      </w:rPr>
                                    </w:pPr>
                                    <w:r w:rsidRPr="000B2C43">
                                      <w:rPr>
                                        <w:rFonts w:ascii="Verdana" w:eastAsia="Times New Roman" w:hAnsi="Verdana" w:cs="Calibri"/>
                                        <w:color w:val="5D5D5D"/>
                                        <w:sz w:val="18"/>
                                        <w:szCs w:val="18"/>
                                      </w:rPr>
                                      <w:t xml:space="preserve">Sent by </w:t>
                                    </w:r>
                                    <w:hyperlink r:id="rId16" w:tgtFrame="_blank" w:history="1">
                                      <w:r w:rsidRPr="000B2C43">
                                        <w:rPr>
                                          <w:rFonts w:ascii="Verdana" w:eastAsia="Times New Roman" w:hAnsi="Verdana" w:cs="Calibri"/>
                                          <w:color w:val="5D5D5D"/>
                                          <w:sz w:val="18"/>
                                          <w:szCs w:val="18"/>
                                          <w:u w:val="single"/>
                                        </w:rPr>
                                        <w:t>communications@hcd.ca.gov</w:t>
                                      </w:r>
                                    </w:hyperlink>
                                    <w:r w:rsidRPr="000B2C43">
                                      <w:rPr>
                                        <w:rFonts w:ascii="Verdana" w:eastAsia="Times New Roman" w:hAnsi="Verdana" w:cs="Calibri"/>
                                        <w:color w:val="5D5D5D"/>
                                        <w:sz w:val="18"/>
                                        <w:szCs w:val="18"/>
                                      </w:rPr>
                                      <w:t xml:space="preserve"> in collaboration with</w:t>
                                    </w:r>
                                  </w:p>
                                </w:tc>
                              </w:tr>
                            </w:tbl>
                            <w:p w14:paraId="49926DB0" w14:textId="77777777" w:rsidR="000B2C43" w:rsidRPr="000B2C43" w:rsidRDefault="000B2C43" w:rsidP="000B2C43">
                              <w:pPr>
                                <w:spacing w:after="0" w:line="240" w:lineRule="auto"/>
                                <w:jc w:val="center"/>
                                <w:rPr>
                                  <w:rFonts w:ascii="Times New Roman" w:eastAsia="Times New Roman" w:hAnsi="Times New Roman" w:cs="Times New Roman"/>
                                  <w:sz w:val="20"/>
                                  <w:szCs w:val="20"/>
                                </w:rPr>
                              </w:pPr>
                            </w:p>
                          </w:tc>
                        </w:tr>
                        <w:tr w:rsidR="000B2C43" w:rsidRPr="000B2C43" w14:paraId="34195C25" w14:textId="77777777">
                          <w:trPr>
                            <w:tblCellSpacing w:w="0" w:type="dxa"/>
                            <w:jc w:val="center"/>
                          </w:trPr>
                          <w:tc>
                            <w:tcPr>
                              <w:tcW w:w="5000" w:type="pct"/>
                              <w:tcMar>
                                <w:top w:w="300" w:type="dxa"/>
                                <w:left w:w="0" w:type="dxa"/>
                                <w:bottom w:w="30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850"/>
                              </w:tblGrid>
                              <w:tr w:rsidR="000B2C43" w:rsidRPr="000B2C43" w14:paraId="3812612F" w14:textId="77777777">
                                <w:trPr>
                                  <w:tblCellSpacing w:w="0" w:type="dxa"/>
                                  <w:jc w:val="center"/>
                                </w:trPr>
                                <w:tc>
                                  <w:tcPr>
                                    <w:tcW w:w="5000" w:type="pct"/>
                                    <w:tcMar>
                                      <w:top w:w="0" w:type="dxa"/>
                                      <w:left w:w="0" w:type="dxa"/>
                                      <w:bottom w:w="75" w:type="dxa"/>
                                      <w:right w:w="0" w:type="dxa"/>
                                    </w:tcMar>
                                    <w:hideMark/>
                                  </w:tcPr>
                                  <w:p w14:paraId="7C007195" w14:textId="77777777" w:rsidR="000B2C43" w:rsidRPr="000B2C43" w:rsidRDefault="000B2C43" w:rsidP="000B2C43">
                                    <w:pPr>
                                      <w:spacing w:after="0" w:line="240" w:lineRule="auto"/>
                                      <w:jc w:val="center"/>
                                      <w:rPr>
                                        <w:rFonts w:ascii="Calibri" w:eastAsia="Times New Roman" w:hAnsi="Calibri" w:cs="Calibri"/>
                                      </w:rPr>
                                    </w:pPr>
                                    <w:r w:rsidRPr="000B2C43">
                                      <w:rPr>
                                        <w:rFonts w:ascii="Calibri" w:eastAsia="Times New Roman" w:hAnsi="Calibri" w:cs="Calibri"/>
                                        <w:noProof/>
                                        <w:color w:val="0000FF"/>
                                      </w:rPr>
                                      <w:drawing>
                                        <wp:inline distT="0" distB="0" distL="0" distR="0" wp14:anchorId="289D6756" wp14:editId="399204A4">
                                          <wp:extent cx="1714500" cy="247650"/>
                                          <wp:effectExtent l="0" t="0" r="0" b="0"/>
                                          <wp:docPr id="17" name="Picture 17" descr="Constant Contact">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nstant Conta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14500" cy="247650"/>
                                                  </a:xfrm>
                                                  <a:prstGeom prst="rect">
                                                    <a:avLst/>
                                                  </a:prstGeom>
                                                  <a:noFill/>
                                                  <a:ln>
                                                    <a:noFill/>
                                                  </a:ln>
                                                </pic:spPr>
                                              </pic:pic>
                                            </a:graphicData>
                                          </a:graphic>
                                        </wp:inline>
                                      </w:drawing>
                                    </w:r>
                                  </w:p>
                                </w:tc>
                              </w:tr>
                              <w:tr w:rsidR="000B2C43" w:rsidRPr="000B2C43" w14:paraId="0FA9998F" w14:textId="77777777">
                                <w:trPr>
                                  <w:tblCellSpacing w:w="0" w:type="dxa"/>
                                  <w:jc w:val="center"/>
                                </w:trPr>
                                <w:tc>
                                  <w:tcPr>
                                    <w:tcW w:w="5000" w:type="pct"/>
                                    <w:hideMark/>
                                  </w:tcPr>
                                  <w:tbl>
                                    <w:tblPr>
                                      <w:tblW w:w="1920" w:type="dxa"/>
                                      <w:jc w:val="center"/>
                                      <w:tblCellSpacing w:w="0" w:type="dxa"/>
                                      <w:tblCellMar>
                                        <w:left w:w="0" w:type="dxa"/>
                                        <w:right w:w="0" w:type="dxa"/>
                                      </w:tblCellMar>
                                      <w:tblLook w:val="04A0" w:firstRow="1" w:lastRow="0" w:firstColumn="1" w:lastColumn="0" w:noHBand="0" w:noVBand="1"/>
                                    </w:tblPr>
                                    <w:tblGrid>
                                      <w:gridCol w:w="1920"/>
                                    </w:tblGrid>
                                    <w:tr w:rsidR="000B2C43" w:rsidRPr="000B2C43" w14:paraId="58FFC5B3" w14:textId="77777777">
                                      <w:trPr>
                                        <w:tblCellSpacing w:w="0" w:type="dxa"/>
                                        <w:jc w:val="center"/>
                                      </w:trPr>
                                      <w:tc>
                                        <w:tcPr>
                                          <w:tcW w:w="5000" w:type="pct"/>
                                          <w:hideMark/>
                                        </w:tcPr>
                                        <w:p w14:paraId="34270BE3" w14:textId="77777777" w:rsidR="000B2C43" w:rsidRPr="000B2C43" w:rsidRDefault="000B2C43" w:rsidP="000B2C43">
                                          <w:pPr>
                                            <w:spacing w:after="0" w:line="240" w:lineRule="auto"/>
                                            <w:rPr>
                                              <w:rFonts w:ascii="Verdana" w:eastAsia="Times New Roman" w:hAnsi="Verdana" w:cs="Calibri"/>
                                              <w:color w:val="184F8E"/>
                                              <w:sz w:val="17"/>
                                              <w:szCs w:val="17"/>
                                            </w:rPr>
                                          </w:pPr>
                                          <w:hyperlink r:id="rId19" w:tgtFrame="_blank" w:history="1">
                                            <w:r w:rsidRPr="000B2C43">
                                              <w:rPr>
                                                <w:rFonts w:ascii="Verdana" w:eastAsia="Times New Roman" w:hAnsi="Verdana" w:cs="Calibri"/>
                                                <w:color w:val="184F8E"/>
                                                <w:sz w:val="17"/>
                                                <w:szCs w:val="17"/>
                                                <w:u w:val="single"/>
                                              </w:rPr>
                                              <w:t>Try it free today</w:t>
                                            </w:r>
                                          </w:hyperlink>
                                        </w:p>
                                      </w:tc>
                                    </w:tr>
                                  </w:tbl>
                                  <w:p w14:paraId="675053BE" w14:textId="77777777" w:rsidR="000B2C43" w:rsidRPr="000B2C43" w:rsidRDefault="000B2C43" w:rsidP="000B2C43">
                                    <w:pPr>
                                      <w:spacing w:after="0" w:line="240" w:lineRule="auto"/>
                                      <w:jc w:val="center"/>
                                      <w:rPr>
                                        <w:rFonts w:ascii="Times New Roman" w:eastAsia="Times New Roman" w:hAnsi="Times New Roman" w:cs="Times New Roman"/>
                                        <w:sz w:val="20"/>
                                        <w:szCs w:val="20"/>
                                      </w:rPr>
                                    </w:pPr>
                                  </w:p>
                                </w:tc>
                              </w:tr>
                            </w:tbl>
                            <w:p w14:paraId="7874CE40" w14:textId="77777777" w:rsidR="000B2C43" w:rsidRPr="000B2C43" w:rsidRDefault="000B2C43" w:rsidP="000B2C43">
                              <w:pPr>
                                <w:spacing w:after="0" w:line="240" w:lineRule="auto"/>
                                <w:jc w:val="center"/>
                                <w:rPr>
                                  <w:rFonts w:ascii="Times New Roman" w:eastAsia="Times New Roman" w:hAnsi="Times New Roman" w:cs="Times New Roman"/>
                                  <w:sz w:val="20"/>
                                  <w:szCs w:val="20"/>
                                </w:rPr>
                              </w:pPr>
                            </w:p>
                          </w:tc>
                        </w:tr>
                      </w:tbl>
                      <w:p w14:paraId="4BF0CAB0" w14:textId="77777777" w:rsidR="000B2C43" w:rsidRPr="000B2C43" w:rsidRDefault="000B2C43" w:rsidP="000B2C43">
                        <w:pPr>
                          <w:spacing w:after="0" w:line="240" w:lineRule="auto"/>
                          <w:jc w:val="center"/>
                          <w:rPr>
                            <w:rFonts w:ascii="Times New Roman" w:eastAsia="Times New Roman" w:hAnsi="Times New Roman" w:cs="Times New Roman"/>
                            <w:sz w:val="20"/>
                            <w:szCs w:val="20"/>
                          </w:rPr>
                        </w:pPr>
                      </w:p>
                    </w:tc>
                  </w:tr>
                </w:tbl>
                <w:p w14:paraId="64EEA006" w14:textId="77777777" w:rsidR="000B2C43" w:rsidRPr="000B2C43" w:rsidRDefault="000B2C43" w:rsidP="000B2C43">
                  <w:pPr>
                    <w:spacing w:after="0" w:line="240" w:lineRule="auto"/>
                    <w:jc w:val="center"/>
                    <w:rPr>
                      <w:rFonts w:ascii="Times New Roman" w:eastAsia="Times New Roman" w:hAnsi="Times New Roman" w:cs="Times New Roman"/>
                      <w:sz w:val="20"/>
                      <w:szCs w:val="20"/>
                    </w:rPr>
                  </w:pPr>
                </w:p>
              </w:tc>
              <w:tc>
                <w:tcPr>
                  <w:tcW w:w="0" w:type="auto"/>
                  <w:shd w:val="clear" w:color="auto" w:fill="FFFFFF"/>
                  <w:vAlign w:val="center"/>
                  <w:hideMark/>
                </w:tcPr>
                <w:p w14:paraId="317E003D" w14:textId="77777777" w:rsidR="000B2C43" w:rsidRPr="000B2C43" w:rsidRDefault="000B2C43" w:rsidP="000B2C43">
                  <w:pPr>
                    <w:spacing w:after="0" w:line="240" w:lineRule="auto"/>
                    <w:rPr>
                      <w:rFonts w:ascii="Calibri" w:eastAsia="Times New Roman" w:hAnsi="Calibri" w:cs="Calibri"/>
                    </w:rPr>
                  </w:pPr>
                  <w:r w:rsidRPr="000B2C43">
                    <w:rPr>
                      <w:rFonts w:ascii="Calibri" w:eastAsia="Times New Roman" w:hAnsi="Calibri" w:cs="Calibri"/>
                      <w:noProof/>
                    </w:rPr>
                    <w:drawing>
                      <wp:inline distT="0" distB="0" distL="0" distR="0" wp14:anchorId="31C8DC79" wp14:editId="01BEE015">
                        <wp:extent cx="9525" cy="47625"/>
                        <wp:effectExtent l="0" t="0" r="0" b="0"/>
                        <wp:docPr id="18" name="Picture 18"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mgssl.constantcontact.com/letters/images/sys/S.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14:paraId="170DFECA" w14:textId="77777777" w:rsidR="000B2C43" w:rsidRPr="000B2C43" w:rsidRDefault="000B2C43" w:rsidP="000B2C43">
            <w:pPr>
              <w:spacing w:after="0" w:line="240" w:lineRule="auto"/>
              <w:jc w:val="center"/>
              <w:rPr>
                <w:rFonts w:ascii="Times New Roman" w:eastAsia="Times New Roman" w:hAnsi="Times New Roman" w:cs="Times New Roman"/>
                <w:sz w:val="20"/>
                <w:szCs w:val="20"/>
              </w:rPr>
            </w:pPr>
          </w:p>
        </w:tc>
      </w:tr>
    </w:tbl>
    <w:p w14:paraId="2846A8B3" w14:textId="77777777" w:rsidR="000B2C43" w:rsidRDefault="000B2C43">
      <w:bookmarkStart w:id="0" w:name="_GoBack"/>
      <w:bookmarkEnd w:id="0"/>
    </w:p>
    <w:sectPr w:rsidR="000B2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43"/>
    <w:rsid w:val="000B2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E710"/>
  <w15:chartTrackingRefBased/>
  <w15:docId w15:val="{B43137C3-6776-49EA-BFA1-7111AF8A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69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20.rs6.net/tn.jsp?f=001YlCVSACRuNNcIo9U1Jd0igsB-Jt4vZ5e1WOde8Gf72Ajk4rG7u3M0dmMtjXjjdwrk1VpcLw5HsBJTxfqBR7s-_LY0q--ZpNROxzdreyCjAX_sNaaUXQj-98_0BLV2_x03_PsLXLoplfwjoBYN40M4w7UnXGIiSxvDOTksX-bT57OnOMwzZtiaQ==&amp;c=Qy6nCh8tmbZAqyLLlaembuGD00BZRMer_X1Vfir70tXEvaud5wrQ7A==&amp;ch=2WXxa4tRZ5jeWQhWM-sz9eepo2JCelrSKfdBg9gbHMuM36NbNaYcIA==" TargetMode="External"/><Relationship Id="rId13" Type="http://schemas.openxmlformats.org/officeDocument/2006/relationships/hyperlink" Target="http://ui.constantcontact.com/sa/fwtf.jsp?llr=uwedhmtab&amp;m=1120322818772&amp;ea=sloftin%40loftinfirm.com&amp;a=1130231240604" TargetMode="External"/><Relationship Id="rId18" Type="http://schemas.openxmlformats.org/officeDocument/2006/relationships/image" Target="media/image3.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r20.rs6.net/tn.jsp?f=001YlCVSACRuNNcIo9U1Jd0igsB-Jt4vZ5e1WOde8Gf72Ajk4rG7u3M0dmMtjXjjdwrk1VpcLw5HsBJTxfqBR7s-_LY0q--ZpNROxzdreyCjAX_sNaaUXQj-98_0BLV2_x03_PsLXLoplfwjoBYN40M4w7UnXGIiSxvDOTksX-bT57OnOMwzZtiaQ==&amp;c=Qy6nCh8tmbZAqyLLlaembuGD00BZRMer_X1Vfir70tXEvaud5wrQ7A==&amp;ch=2WXxa4tRZ5jeWQhWM-sz9eepo2JCelrSKfdBg9gbHMuM36NbNaYcIA==" TargetMode="External"/><Relationship Id="rId12" Type="http://schemas.openxmlformats.org/officeDocument/2006/relationships/hyperlink" Target="https://visitor.constantcontact.com/do?p=un&amp;m=0019rb520ZeXtdH_zCp-h0lYQ%3D%3D&amp;ch=a024c2f0-cda1-11e4-91cd-782bcb740129&amp;ca=5060281a-1fb0-43e0-bc26-898fefb10e46" TargetMode="External"/><Relationship Id="rId17" Type="http://schemas.openxmlformats.org/officeDocument/2006/relationships/hyperlink" Target="http://www.constantcontact.com/index.jsp?cc=PT_MFNPPA" TargetMode="External"/><Relationship Id="rId2" Type="http://schemas.openxmlformats.org/officeDocument/2006/relationships/settings" Target="settings.xml"/><Relationship Id="rId16" Type="http://schemas.openxmlformats.org/officeDocument/2006/relationships/hyperlink" Target="mailto:communications@hcd.ca.gov"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Natasha.Stanford@hcd.ca.gov" TargetMode="External"/><Relationship Id="rId11" Type="http://schemas.openxmlformats.org/officeDocument/2006/relationships/hyperlink" Target="http://r20.rs6.net/tn.jsp?f=001YlCVSACRuNNcIo9U1Jd0igsB-Jt4vZ5e1WOde8Gf72Ajk4rG7u3M0fZT-9Ey5fvqB1gjyLj50N5wNCUJrx_qXdb1x9RG6g4HAgJ_e_VAc7a0MigQClNDgdaEhhlR9HiZ8AjM4HfON2ESdLYVkUIM-qNyw7CrGf9zA0_WjsrtokM=&amp;c=Qy6nCh8tmbZAqyLLlaembuGD00BZRMer_X1Vfir70tXEvaud5wrQ7A==&amp;ch=2WXxa4tRZ5jeWQhWM-sz9eepo2JCelrSKfdBg9gbHMuM36NbNaYcIA==" TargetMode="External"/><Relationship Id="rId5" Type="http://schemas.openxmlformats.org/officeDocument/2006/relationships/image" Target="media/image2.jpeg"/><Relationship Id="rId15" Type="http://schemas.openxmlformats.org/officeDocument/2006/relationships/hyperlink" Target="http://www.constantcontact.com/legal/service-provider?cc=about-service-provider" TargetMode="External"/><Relationship Id="rId10" Type="http://schemas.openxmlformats.org/officeDocument/2006/relationships/hyperlink" Target="mailto:communications@hcd.ca.gov" TargetMode="External"/><Relationship Id="rId19" Type="http://schemas.openxmlformats.org/officeDocument/2006/relationships/hyperlink" Target="http://www.constantcontact.com/index.jsp?cc=PT_MFNPPA" TargetMode="External"/><Relationship Id="rId4" Type="http://schemas.openxmlformats.org/officeDocument/2006/relationships/image" Target="media/image1.gif"/><Relationship Id="rId9" Type="http://schemas.openxmlformats.org/officeDocument/2006/relationships/hyperlink" Target="http://r20.rs6.net/tn.jsp?f=001YlCVSACRuNNcIo9U1Jd0igsB-Jt4vZ5e1WOde8Gf72Ajk4rG7u3M0dmMtjXjjdwrk1VpcLw5HsBJTxfqBR7s-_LY0q--ZpNROxzdreyCjAX_sNaaUXQj-98_0BLV2_x03_PsLXLoplfwjoBYN40M4w7UnXGIiSxvDOTksX-bT57OnOMwzZtiaQ==&amp;c=Qy6nCh8tmbZAqyLLlaembuGD00BZRMer_X1Vfir70tXEvaud5wrQ7A==&amp;ch=2WXxa4tRZ5jeWQhWM-sz9eepo2JCelrSKfdBg9gbHMuM36NbNaYcIA==" TargetMode="External"/><Relationship Id="rId14" Type="http://schemas.openxmlformats.org/officeDocument/2006/relationships/hyperlink" Target="https://visitor.constantcontact.com/do?p=oo&amp;m=0019rb520ZeXtdH_zCp-h0lYQ%3D%3D&amp;ch=a024c2f0-cda1-11e4-91cd-782bcb740129&amp;ca=5060281a-1fb0-43e0-bc26-898fefb10e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Loftin</dc:creator>
  <cp:keywords/>
  <dc:description/>
  <cp:lastModifiedBy>Sue Loftin</cp:lastModifiedBy>
  <cp:revision>1</cp:revision>
  <dcterms:created xsi:type="dcterms:W3CDTF">2018-03-19T17:47:00Z</dcterms:created>
  <dcterms:modified xsi:type="dcterms:W3CDTF">2018-03-19T17:49:00Z</dcterms:modified>
</cp:coreProperties>
</file>